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77080" w14:textId="77777777" w:rsidR="00F92E11" w:rsidRDefault="00F92E11" w:rsidP="00C64BB5">
      <w:pPr>
        <w:rPr>
          <w:rFonts w:ascii="Open Sans" w:eastAsia="Times New Roman" w:hAnsi="Open Sans" w:cs="Open Sans"/>
          <w:color w:val="000000"/>
          <w:lang w:eastAsia="en-GB"/>
        </w:rPr>
      </w:pPr>
      <w:r>
        <w:rPr>
          <w:rFonts w:ascii="Arial Black" w:hAnsi="Arial Black" w:cs="Arial"/>
          <w:noProof/>
          <w:sz w:val="56"/>
          <w:szCs w:val="56"/>
          <w:lang w:eastAsia="en-GB"/>
        </w:rPr>
        <w:drawing>
          <wp:anchor distT="0" distB="0" distL="114300" distR="114300" simplePos="0" relativeHeight="251660288" behindDoc="0" locked="0" layoutInCell="1" allowOverlap="1" wp14:anchorId="2F3FB313" wp14:editId="6DB387DC">
            <wp:simplePos x="0" y="0"/>
            <wp:positionH relativeFrom="margin">
              <wp:align>right</wp:align>
            </wp:positionH>
            <wp:positionV relativeFrom="paragraph">
              <wp:posOffset>-200660</wp:posOffset>
            </wp:positionV>
            <wp:extent cx="1295400" cy="418893"/>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5400" cy="418893"/>
                    </a:xfrm>
                    <a:prstGeom prst="rect">
                      <a:avLst/>
                    </a:prstGeom>
                    <a:noFill/>
                    <a:ln>
                      <a:noFill/>
                    </a:ln>
                  </pic:spPr>
                </pic:pic>
              </a:graphicData>
            </a:graphic>
          </wp:anchor>
        </w:drawing>
      </w:r>
      <w:r w:rsidRPr="00A05DEB">
        <w:rPr>
          <w:rFonts w:ascii="Times New Roman" w:eastAsia="Times New Roman" w:hAnsi="Times New Roman" w:cs="Times New Roman"/>
          <w:noProof/>
          <w:color w:val="242644"/>
          <w:sz w:val="44"/>
          <w:szCs w:val="24"/>
          <w:bdr w:val="none" w:sz="0" w:space="0" w:color="auto" w:frame="1"/>
          <w:lang w:eastAsia="en-GB"/>
        </w:rPr>
        <w:drawing>
          <wp:anchor distT="0" distB="0" distL="114300" distR="114300" simplePos="0" relativeHeight="251659264" behindDoc="0" locked="0" layoutInCell="1" allowOverlap="1" wp14:anchorId="6165A760" wp14:editId="475ED87E">
            <wp:simplePos x="0" y="0"/>
            <wp:positionH relativeFrom="margin">
              <wp:posOffset>4888230</wp:posOffset>
            </wp:positionH>
            <wp:positionV relativeFrom="paragraph">
              <wp:posOffset>-457200</wp:posOffset>
            </wp:positionV>
            <wp:extent cx="742407" cy="845820"/>
            <wp:effectExtent l="0" t="0" r="635" b="0"/>
            <wp:wrapNone/>
            <wp:docPr id="4" name="Picture 4" descr="https://primarysite-prod.s3.amazonaws.com/theme/TadleyCommunity/school-logo.png">
              <a:hlinkClick xmlns:a="http://schemas.openxmlformats.org/drawingml/2006/main" r:id="rId8"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3.amazonaws.com/theme/TadleyCommunity/school-logo.png">
                      <a:hlinkClick r:id="rId8" tooltip="&quot;Home Page&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240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Open Sans" w:eastAsia="Times New Roman" w:hAnsi="Open Sans" w:cs="Open Sans"/>
          <w:b/>
          <w:color w:val="000000"/>
          <w:lang w:eastAsia="en-GB"/>
        </w:rPr>
        <w:t xml:space="preserve">Parent Guide to Times Table </w:t>
      </w:r>
      <w:proofErr w:type="spellStart"/>
      <w:r>
        <w:rPr>
          <w:rFonts w:ascii="Open Sans" w:eastAsia="Times New Roman" w:hAnsi="Open Sans" w:cs="Open Sans"/>
          <w:b/>
          <w:color w:val="000000"/>
          <w:lang w:eastAsia="en-GB"/>
        </w:rPr>
        <w:t>Rockstars</w:t>
      </w:r>
      <w:proofErr w:type="spellEnd"/>
      <w:r>
        <w:rPr>
          <w:rFonts w:ascii="Open Sans" w:eastAsia="Times New Roman" w:hAnsi="Open Sans" w:cs="Open Sans"/>
          <w:b/>
          <w:color w:val="000000"/>
          <w:lang w:eastAsia="en-GB"/>
        </w:rPr>
        <w:t xml:space="preserve"> (TTRS)</w:t>
      </w:r>
      <w:r>
        <w:rPr>
          <w:rFonts w:ascii="Open Sans" w:eastAsia="Times New Roman" w:hAnsi="Open Sans" w:cs="Open Sans"/>
          <w:b/>
          <w:color w:val="000000"/>
          <w:lang w:eastAsia="en-GB"/>
        </w:rPr>
        <w:br/>
      </w:r>
    </w:p>
    <w:p w14:paraId="0449C0B8" w14:textId="2ACE3633" w:rsidR="00F92E11" w:rsidRDefault="00F92E11"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 xml:space="preserve">Times Table </w:t>
      </w:r>
      <w:proofErr w:type="spellStart"/>
      <w:r>
        <w:rPr>
          <w:rFonts w:ascii="Open Sans" w:eastAsia="Times New Roman" w:hAnsi="Open Sans" w:cs="Open Sans"/>
          <w:color w:val="000000"/>
          <w:lang w:eastAsia="en-GB"/>
        </w:rPr>
        <w:t>Rockstars</w:t>
      </w:r>
      <w:proofErr w:type="spellEnd"/>
      <w:r>
        <w:rPr>
          <w:rFonts w:ascii="Open Sans" w:eastAsia="Times New Roman" w:hAnsi="Open Sans" w:cs="Open Sans"/>
          <w:color w:val="000000"/>
          <w:lang w:eastAsia="en-GB"/>
        </w:rPr>
        <w:t xml:space="preserve"> (TTRS) is a fun, engaging way to help children learn and remember essential multiplication facts.  At </w:t>
      </w:r>
      <w:proofErr w:type="spellStart"/>
      <w:r>
        <w:rPr>
          <w:rFonts w:ascii="Open Sans" w:eastAsia="Times New Roman" w:hAnsi="Open Sans" w:cs="Open Sans"/>
          <w:color w:val="000000"/>
          <w:lang w:eastAsia="en-GB"/>
        </w:rPr>
        <w:t>Tadley</w:t>
      </w:r>
      <w:proofErr w:type="spellEnd"/>
      <w:r>
        <w:rPr>
          <w:rFonts w:ascii="Open Sans" w:eastAsia="Times New Roman" w:hAnsi="Open Sans" w:cs="Open Sans"/>
          <w:color w:val="000000"/>
          <w:lang w:eastAsia="en-GB"/>
        </w:rPr>
        <w:t xml:space="preserve"> School, we use TTRS alongside our other teaching strategies to support children to learn their multiplication tables.  These strategies include our popular ‘Times Table Gems’ activities, active games and explicit teaching of patterns and strategies to embed pupil’s understanding. </w:t>
      </w:r>
      <w:r>
        <w:rPr>
          <w:rFonts w:ascii="Open Sans" w:eastAsia="Times New Roman" w:hAnsi="Open Sans" w:cs="Open Sans"/>
          <w:color w:val="000000"/>
          <w:lang w:eastAsia="en-GB"/>
        </w:rPr>
        <w:br/>
      </w:r>
      <w:r>
        <w:rPr>
          <w:rFonts w:ascii="Open Sans" w:eastAsia="Times New Roman" w:hAnsi="Open Sans" w:cs="Open Sans"/>
          <w:color w:val="000000"/>
          <w:lang w:eastAsia="en-GB"/>
        </w:rPr>
        <w:br/>
        <w:t xml:space="preserve">At </w:t>
      </w:r>
      <w:proofErr w:type="spellStart"/>
      <w:r>
        <w:rPr>
          <w:rFonts w:ascii="Open Sans" w:eastAsia="Times New Roman" w:hAnsi="Open Sans" w:cs="Open Sans"/>
          <w:color w:val="000000"/>
          <w:lang w:eastAsia="en-GB"/>
        </w:rPr>
        <w:t>Tadley</w:t>
      </w:r>
      <w:proofErr w:type="spellEnd"/>
      <w:r>
        <w:rPr>
          <w:rFonts w:ascii="Open Sans" w:eastAsia="Times New Roman" w:hAnsi="Open Sans" w:cs="Open Sans"/>
          <w:color w:val="000000"/>
          <w:lang w:eastAsia="en-GB"/>
        </w:rPr>
        <w:t xml:space="preserve">, we ask pupils in Year 4 to complete TTRS at home three times per week as part of their homework requirements.  A “little and often” approach has been proven to be the most effective way to learn times tables – just 5 minutes is perfect!  Children also have opportunities to use TTRS at least twice weekly at school to support them. </w:t>
      </w:r>
    </w:p>
    <w:p w14:paraId="79BD7B0B" w14:textId="0BBEBB87" w:rsidR="00F92E11" w:rsidRDefault="00F92E11"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Each pupil has been issued a personalised log in for their TTRS account which we have attached below for your information.</w:t>
      </w:r>
    </w:p>
    <w:p w14:paraId="2F2CEB4F" w14:textId="77777777" w:rsidR="00A03A7D" w:rsidRDefault="00A03A7D" w:rsidP="00C64BB5">
      <w:pPr>
        <w:rPr>
          <w:rFonts w:ascii="Open Sans" w:eastAsia="Times New Roman" w:hAnsi="Open Sans" w:cs="Open Sans"/>
          <w:color w:val="000000"/>
          <w:lang w:eastAsia="en-GB"/>
        </w:rPr>
      </w:pPr>
    </w:p>
    <w:p w14:paraId="30585D1D" w14:textId="18C5B5EE" w:rsidR="00F92E11" w:rsidRDefault="00F92E11"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Username:</w:t>
      </w:r>
    </w:p>
    <w:p w14:paraId="7BD6F8EE" w14:textId="409A4D1C" w:rsidR="00F92E11" w:rsidRDefault="00F92E11"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Password:</w:t>
      </w:r>
    </w:p>
    <w:p w14:paraId="7A8CEF21" w14:textId="77777777" w:rsidR="00A03A7D" w:rsidRDefault="00A03A7D" w:rsidP="00C64BB5">
      <w:pPr>
        <w:rPr>
          <w:rFonts w:ascii="Open Sans" w:eastAsia="Times New Roman" w:hAnsi="Open Sans" w:cs="Open Sans"/>
          <w:color w:val="000000"/>
          <w:lang w:eastAsia="en-GB"/>
        </w:rPr>
      </w:pPr>
    </w:p>
    <w:p w14:paraId="164FD96F" w14:textId="65C9B6EE" w:rsidR="00F92E11" w:rsidRDefault="00A03A7D"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 xml:space="preserve">TTRS is an online game which can be played on a tablet and phone using the TTRS app (free to download from your app store) or by using a web browser on a PC/laptop.  Pupils are familiar with the layout of TTRS as they have used it in Year 3.  </w:t>
      </w:r>
    </w:p>
    <w:p w14:paraId="2EB0E823" w14:textId="6B05271A" w:rsidR="00F92E11" w:rsidRDefault="00A03A7D"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 xml:space="preserve">Attached is some information to help you understand how TTRS is played so that you can support your child at home.  Information for parents can also be accessed by watching this short video: </w:t>
      </w:r>
      <w:hyperlink r:id="rId10" w:history="1">
        <w:r w:rsidR="00F92E11" w:rsidRPr="001D0D52">
          <w:rPr>
            <w:rStyle w:val="Hyperlink"/>
            <w:rFonts w:ascii="Open Sans" w:eastAsia="Times New Roman" w:hAnsi="Open Sans" w:cs="Open Sans"/>
            <w:lang w:eastAsia="en-GB"/>
          </w:rPr>
          <w:t>https://www.youtube.com/watch?v=-ZxZbRVvbYM</w:t>
        </w:r>
      </w:hyperlink>
      <w:r w:rsidR="00F92E11">
        <w:rPr>
          <w:rFonts w:ascii="Open Sans" w:eastAsia="Times New Roman" w:hAnsi="Open Sans" w:cs="Open Sans"/>
          <w:color w:val="000000"/>
          <w:lang w:eastAsia="en-GB"/>
        </w:rPr>
        <w:t xml:space="preserve"> </w:t>
      </w:r>
    </w:p>
    <w:p w14:paraId="4BD422C8" w14:textId="01E9A694" w:rsidR="00A03A7D" w:rsidRDefault="00A03A7D"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 xml:space="preserve">Each week, we celebrate the achievements of our class.  This includes recognising regular use of TTRS, moving ‘rock status’ (the speed with which children accurately recall the multiplication facts) or improvement in attainment or effort. </w:t>
      </w:r>
    </w:p>
    <w:p w14:paraId="7BA81E3B" w14:textId="56E797CE" w:rsidR="00A03A7D" w:rsidRDefault="00A03A7D" w:rsidP="00C64BB5">
      <w:pPr>
        <w:rPr>
          <w:rFonts w:ascii="Open Sans" w:eastAsia="Times New Roman" w:hAnsi="Open Sans" w:cs="Open Sans"/>
          <w:color w:val="000000"/>
          <w:lang w:eastAsia="en-GB"/>
        </w:rPr>
      </w:pPr>
      <w:r>
        <w:rPr>
          <w:rFonts w:ascii="Open Sans" w:eastAsia="Times New Roman" w:hAnsi="Open Sans" w:cs="Open Sans"/>
          <w:color w:val="000000"/>
          <w:lang w:eastAsia="en-GB"/>
        </w:rPr>
        <w:t xml:space="preserve">If accessing TTRS from home is a challenge for your family, we can arrange for additional opportunities for your child to use TTRS at school during lunchtimes for a few minutes to support their progress.  Please speak with Mrs </w:t>
      </w:r>
      <w:proofErr w:type="spellStart"/>
      <w:r>
        <w:rPr>
          <w:rFonts w:ascii="Open Sans" w:eastAsia="Times New Roman" w:hAnsi="Open Sans" w:cs="Open Sans"/>
          <w:color w:val="000000"/>
          <w:lang w:eastAsia="en-GB"/>
        </w:rPr>
        <w:t>Hillerton</w:t>
      </w:r>
      <w:proofErr w:type="spellEnd"/>
      <w:r>
        <w:rPr>
          <w:rFonts w:ascii="Open Sans" w:eastAsia="Times New Roman" w:hAnsi="Open Sans" w:cs="Open Sans"/>
          <w:color w:val="000000"/>
          <w:lang w:eastAsia="en-GB"/>
        </w:rPr>
        <w:t xml:space="preserve"> or Mrs Brady if you feel this would be helpful.</w:t>
      </w:r>
    </w:p>
    <w:p w14:paraId="0DB78CDC" w14:textId="55A3914A" w:rsidR="00A03A7D" w:rsidRDefault="00A03A7D" w:rsidP="00C64BB5">
      <w:pPr>
        <w:rPr>
          <w:rFonts w:ascii="Open Sans" w:eastAsia="Times New Roman" w:hAnsi="Open Sans" w:cs="Open Sans"/>
          <w:color w:val="000000"/>
          <w:lang w:eastAsia="en-GB"/>
        </w:rPr>
      </w:pPr>
    </w:p>
    <w:p w14:paraId="7F0994A7" w14:textId="2D98C387" w:rsidR="00A03A7D" w:rsidRDefault="00A03A7D" w:rsidP="00C64BB5">
      <w:pPr>
        <w:rPr>
          <w:rFonts w:ascii="Open Sans" w:eastAsia="Times New Roman" w:hAnsi="Open Sans" w:cs="Open Sans"/>
          <w:color w:val="000000"/>
          <w:lang w:eastAsia="en-GB"/>
        </w:rPr>
      </w:pPr>
    </w:p>
    <w:p w14:paraId="5891EB6E" w14:textId="7101CF8C" w:rsidR="00A03A7D" w:rsidRDefault="00A03A7D" w:rsidP="00C64BB5">
      <w:pPr>
        <w:rPr>
          <w:rFonts w:ascii="Open Sans" w:eastAsia="Times New Roman" w:hAnsi="Open Sans" w:cs="Open Sans"/>
          <w:color w:val="000000"/>
          <w:lang w:eastAsia="en-GB"/>
        </w:rPr>
      </w:pPr>
    </w:p>
    <w:p w14:paraId="6D841FF9" w14:textId="00CB85E0" w:rsidR="00A03A7D" w:rsidRDefault="00A03A7D" w:rsidP="00C64BB5">
      <w:pPr>
        <w:rPr>
          <w:rFonts w:ascii="Open Sans" w:eastAsia="Times New Roman" w:hAnsi="Open Sans" w:cs="Open Sans"/>
          <w:color w:val="000000"/>
          <w:lang w:eastAsia="en-GB"/>
        </w:rPr>
      </w:pPr>
    </w:p>
    <w:p w14:paraId="1ADBA3F1" w14:textId="772D058D" w:rsidR="00A03A7D" w:rsidRDefault="00A03A7D" w:rsidP="00C64BB5">
      <w:pPr>
        <w:rPr>
          <w:rFonts w:ascii="Open Sans" w:eastAsia="Times New Roman" w:hAnsi="Open Sans" w:cs="Open Sans"/>
          <w:color w:val="000000"/>
          <w:lang w:eastAsia="en-GB"/>
        </w:rPr>
      </w:pPr>
    </w:p>
    <w:p w14:paraId="153AF5FD" w14:textId="11FB9B3E" w:rsidR="00A03A7D" w:rsidRDefault="00A03A7D" w:rsidP="00C64BB5">
      <w:pPr>
        <w:rPr>
          <w:rFonts w:ascii="Open Sans" w:eastAsia="Times New Roman" w:hAnsi="Open Sans" w:cs="Open Sans"/>
          <w:color w:val="000000"/>
          <w:lang w:eastAsia="en-GB"/>
        </w:rPr>
      </w:pPr>
    </w:p>
    <w:p w14:paraId="7C7F5311" w14:textId="3BA2A032" w:rsidR="00A03A7D" w:rsidRDefault="00A03A7D" w:rsidP="00C64BB5">
      <w:pPr>
        <w:rPr>
          <w:rFonts w:ascii="Open Sans" w:eastAsia="Times New Roman" w:hAnsi="Open Sans" w:cs="Open Sans"/>
          <w:color w:val="000000"/>
          <w:lang w:eastAsia="en-GB"/>
        </w:rPr>
      </w:pPr>
    </w:p>
    <w:p w14:paraId="188BA735" w14:textId="7E961C81" w:rsidR="00A03A7D" w:rsidRDefault="00A03A7D" w:rsidP="00C64BB5">
      <w:pPr>
        <w:rPr>
          <w:rFonts w:ascii="Open Sans" w:eastAsia="Times New Roman" w:hAnsi="Open Sans" w:cs="Open Sans"/>
          <w:color w:val="000000"/>
          <w:lang w:eastAsia="en-GB"/>
        </w:rPr>
      </w:pPr>
    </w:p>
    <w:p w14:paraId="46E76D76" w14:textId="5BDB195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 xml:space="preserve"> </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032F0E72"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08420B33"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30F0C766" w:rsidR="0018286C" w:rsidRPr="00D94D3B" w:rsidRDefault="0018286C" w:rsidP="00A03A7D">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Make sure your child is playing in Garage or Arena game modes. If this does not resolve the issue, please speak to </w:t>
            </w:r>
            <w:r w:rsidR="00A03A7D">
              <w:rPr>
                <w:rFonts w:eastAsia="Times New Roman" w:cstheme="minorHAnsi"/>
                <w:color w:val="000000"/>
                <w:sz w:val="24"/>
                <w:szCs w:val="24"/>
                <w:lang w:eastAsia="en-GB"/>
              </w:rPr>
              <w:t xml:space="preserve">Mrs </w:t>
            </w:r>
            <w:proofErr w:type="spellStart"/>
            <w:r w:rsidR="00A03A7D">
              <w:rPr>
                <w:rFonts w:eastAsia="Times New Roman" w:cstheme="minorHAnsi"/>
                <w:color w:val="000000"/>
                <w:sz w:val="24"/>
                <w:szCs w:val="24"/>
                <w:lang w:eastAsia="en-GB"/>
              </w:rPr>
              <w:t>Hillerton</w:t>
            </w:r>
            <w:proofErr w:type="spellEnd"/>
            <w:r w:rsidR="00A03A7D">
              <w:rPr>
                <w:rFonts w:eastAsia="Times New Roman" w:cstheme="minorHAnsi"/>
                <w:color w:val="000000"/>
                <w:sz w:val="24"/>
                <w:szCs w:val="24"/>
                <w:lang w:eastAsia="en-GB"/>
              </w:rPr>
              <w:t xml:space="preserve"> or Mrs Brady</w:t>
            </w:r>
            <w:r w:rsidRPr="00D94D3B">
              <w:rPr>
                <w:rFonts w:eastAsia="Times New Roman" w:cstheme="minorHAnsi"/>
                <w:color w:val="000000"/>
                <w:sz w:val="24"/>
                <w:szCs w:val="24"/>
                <w:lang w:eastAsia="en-GB"/>
              </w:rPr>
              <w:t>.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263FB607" w:rsidR="0018286C" w:rsidRPr="00D94D3B" w:rsidRDefault="0018286C" w:rsidP="00A03A7D">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 xml:space="preserve">Yes in Jamming mode but not in the other games. The reason for that is that practising multiplication and division at the same time supports the recall of both and is the most successful approach. If your child is finding division confusing, please speak to </w:t>
            </w:r>
            <w:r w:rsidR="00A03A7D">
              <w:rPr>
                <w:rFonts w:eastAsia="Times New Roman" w:cstheme="minorHAnsi"/>
                <w:color w:val="000000"/>
                <w:sz w:val="24"/>
                <w:szCs w:val="24"/>
                <w:lang w:eastAsia="en-GB"/>
              </w:rPr>
              <w:t xml:space="preserve">Mrs </w:t>
            </w:r>
            <w:proofErr w:type="spellStart"/>
            <w:r w:rsidR="00A03A7D">
              <w:rPr>
                <w:rFonts w:eastAsia="Times New Roman" w:cstheme="minorHAnsi"/>
                <w:color w:val="000000"/>
                <w:sz w:val="24"/>
                <w:szCs w:val="24"/>
                <w:lang w:eastAsia="en-GB"/>
              </w:rPr>
              <w:t>Hillerton</w:t>
            </w:r>
            <w:proofErr w:type="spellEnd"/>
            <w:r w:rsidR="00A03A7D">
              <w:rPr>
                <w:rFonts w:eastAsia="Times New Roman" w:cstheme="minorHAnsi"/>
                <w:color w:val="000000"/>
                <w:sz w:val="24"/>
                <w:szCs w:val="24"/>
                <w:lang w:eastAsia="en-GB"/>
              </w:rPr>
              <w:t xml:space="preserve"> or Mrs Brady</w:t>
            </w:r>
            <w:r w:rsidRPr="00D94D3B">
              <w:rPr>
                <w:rFonts w:eastAsia="Times New Roman" w:cstheme="minorHAnsi"/>
                <w:color w:val="000000"/>
                <w:sz w:val="24"/>
                <w:szCs w:val="24"/>
                <w:lang w:eastAsia="en-GB"/>
              </w:rPr>
              <w:t xml:space="preserve">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0FE0487A" w:rsidR="00C64BB5" w:rsidRPr="00516A0A" w:rsidRDefault="00C64BB5" w:rsidP="00A03A7D">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 xml:space="preserve">Another child may have logged in as your child. Please reassure your child that this can be rectified. Contact </w:t>
            </w:r>
            <w:r w:rsidR="00A03A7D">
              <w:rPr>
                <w:rFonts w:eastAsia="Times New Roman" w:cstheme="minorHAnsi"/>
                <w:color w:val="000000"/>
                <w:lang w:eastAsia="en-GB"/>
              </w:rPr>
              <w:t xml:space="preserve">Mrs </w:t>
            </w:r>
            <w:proofErr w:type="spellStart"/>
            <w:r w:rsidR="00A03A7D">
              <w:rPr>
                <w:rFonts w:eastAsia="Times New Roman" w:cstheme="minorHAnsi"/>
                <w:color w:val="000000"/>
                <w:lang w:eastAsia="en-GB"/>
              </w:rPr>
              <w:t>Hillerton</w:t>
            </w:r>
            <w:proofErr w:type="spellEnd"/>
            <w:r w:rsidR="00A03A7D">
              <w:rPr>
                <w:rFonts w:eastAsia="Times New Roman" w:cstheme="minorHAnsi"/>
                <w:color w:val="000000"/>
                <w:lang w:eastAsia="en-GB"/>
              </w:rPr>
              <w:t xml:space="preserve"> or Mrs Brady</w:t>
            </w:r>
            <w:r w:rsidRPr="00516A0A">
              <w:rPr>
                <w:rFonts w:eastAsia="Times New Roman" w:cstheme="minorHAnsi"/>
                <w:color w:val="000000"/>
                <w:lang w:eastAsia="en-GB"/>
              </w:rPr>
              <w:t xml:space="preserve">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4E6080C1" w:rsidR="00516A0A" w:rsidRPr="00516A0A" w:rsidRDefault="00C64BB5" w:rsidP="00A03A7D">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 xml:space="preserve">If this symbol appears over a game tile (e.g. over Garage) it means </w:t>
            </w:r>
            <w:r w:rsidR="00A03A7D">
              <w:rPr>
                <w:rFonts w:eastAsia="Times New Roman" w:cstheme="minorHAnsi"/>
                <w:color w:val="000000"/>
                <w:lang w:eastAsia="en-GB"/>
              </w:rPr>
              <w:t xml:space="preserve">Mrs </w:t>
            </w:r>
            <w:proofErr w:type="spellStart"/>
            <w:r w:rsidR="00A03A7D">
              <w:rPr>
                <w:rFonts w:eastAsia="Times New Roman" w:cstheme="minorHAnsi"/>
                <w:color w:val="000000"/>
                <w:lang w:eastAsia="en-GB"/>
              </w:rPr>
              <w:t>Hillerton</w:t>
            </w:r>
            <w:proofErr w:type="spellEnd"/>
            <w:r w:rsidR="00A03A7D">
              <w:rPr>
                <w:rFonts w:eastAsia="Times New Roman" w:cstheme="minorHAnsi"/>
                <w:color w:val="000000"/>
                <w:lang w:eastAsia="en-GB"/>
              </w:rPr>
              <w:t xml:space="preserve"> and Mrs Brady have</w:t>
            </w:r>
            <w:r w:rsidRPr="00516A0A">
              <w:rPr>
                <w:rFonts w:eastAsia="Times New Roman" w:cstheme="minorHAnsi"/>
                <w:color w:val="000000"/>
                <w:lang w:eastAsia="en-GB"/>
              </w:rPr>
              <w:t xml:space="preserve">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5DD76071" w14:textId="77777777" w:rsidR="009A0A69" w:rsidRPr="00C64BB5" w:rsidRDefault="009A0A69" w:rsidP="00C64BB5">
      <w:bookmarkStart w:id="0" w:name="_GoBack"/>
      <w:bookmarkEnd w:id="0"/>
    </w:p>
    <w:sectPr w:rsidR="009A0A69" w:rsidRPr="00C64BB5" w:rsidSect="002D621A">
      <w:headerReference w:type="default" r:id="rId12"/>
      <w:footerReference w:type="default" r:id="rId13"/>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6853" w14:textId="77777777" w:rsidR="00F81E9D" w:rsidRDefault="00F81E9D" w:rsidP="00EF56E3">
      <w:pPr>
        <w:spacing w:after="0" w:line="240" w:lineRule="auto"/>
      </w:pPr>
      <w:r>
        <w:separator/>
      </w:r>
    </w:p>
  </w:endnote>
  <w:endnote w:type="continuationSeparator" w:id="0">
    <w:p w14:paraId="4D1E4E4F" w14:textId="77777777" w:rsidR="00F81E9D" w:rsidRDefault="00F81E9D"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612A8" w14:textId="77777777" w:rsidR="00F81E9D" w:rsidRDefault="00F81E9D" w:rsidP="00EF56E3">
      <w:pPr>
        <w:spacing w:after="0" w:line="240" w:lineRule="auto"/>
      </w:pPr>
      <w:r>
        <w:separator/>
      </w:r>
    </w:p>
  </w:footnote>
  <w:footnote w:type="continuationSeparator" w:id="0">
    <w:p w14:paraId="018020DD" w14:textId="77777777" w:rsidR="00F81E9D" w:rsidRDefault="00F81E9D"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2973A399" w:rsidR="00EA03FC" w:rsidRPr="00F92E11" w:rsidRDefault="00EA03FC" w:rsidP="00EE0A34">
    <w:pPr>
      <w:pStyle w:val="Header"/>
      <w:tabs>
        <w:tab w:val="clear" w:pos="4513"/>
        <w:tab w:val="clear" w:pos="9026"/>
        <w:tab w:val="right" w:pos="11056"/>
      </w:tabs>
      <w:rPr>
        <w:rFonts w:ascii="Arial Black" w:hAnsi="Arial Black" w:cs="Arial"/>
        <w:sz w:val="18"/>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6058B"/>
    <w:rsid w:val="004652CA"/>
    <w:rsid w:val="004734BF"/>
    <w:rsid w:val="0048216F"/>
    <w:rsid w:val="00516A0A"/>
    <w:rsid w:val="00580C04"/>
    <w:rsid w:val="00597F10"/>
    <w:rsid w:val="005B00D7"/>
    <w:rsid w:val="005B71E3"/>
    <w:rsid w:val="005C3C9F"/>
    <w:rsid w:val="005C4E30"/>
    <w:rsid w:val="006A3B9F"/>
    <w:rsid w:val="006F1686"/>
    <w:rsid w:val="00711FB6"/>
    <w:rsid w:val="00726227"/>
    <w:rsid w:val="007E5BA2"/>
    <w:rsid w:val="00831D35"/>
    <w:rsid w:val="00842420"/>
    <w:rsid w:val="0088779F"/>
    <w:rsid w:val="008A2059"/>
    <w:rsid w:val="008E303B"/>
    <w:rsid w:val="008E6CA1"/>
    <w:rsid w:val="008F1907"/>
    <w:rsid w:val="009A0A69"/>
    <w:rsid w:val="009B13D5"/>
    <w:rsid w:val="00A03A7D"/>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81E9D"/>
    <w:rsid w:val="00F92E11"/>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 w:type="character" w:styleId="Hyperlink">
    <w:name w:val="Hyperlink"/>
    <w:basedOn w:val="DefaultParagraphFont"/>
    <w:uiPriority w:val="99"/>
    <w:unhideWhenUsed/>
    <w:rsid w:val="00F92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dleyprimary.co.uk/"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ZxZbRVvbY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FE1290FECCD14691AF7923137ED597" ma:contentTypeVersion="19" ma:contentTypeDescription="Create a new document." ma:contentTypeScope="" ma:versionID="8a3518708608e5434ec8a45e7dacfd2e">
  <xsd:schema xmlns:xsd="http://www.w3.org/2001/XMLSchema" xmlns:xs="http://www.w3.org/2001/XMLSchema" xmlns:p="http://schemas.microsoft.com/office/2006/metadata/properties" xmlns:ns2="914e509d-9ead-4034-881c-adc612bfb427" xmlns:ns3="68e3bfed-28f4-4548-baff-e1abfd3be4ba" targetNamespace="http://schemas.microsoft.com/office/2006/metadata/properties" ma:root="true" ma:fieldsID="1fe9cffd8bfedb8b704e8e9b53bc542a" ns2:_="" ns3:_="">
    <xsd:import namespace="914e509d-9ead-4034-881c-adc612bfb427"/>
    <xsd:import namespace="68e3bfed-28f4-4548-baff-e1abfd3be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e509d-9ead-4034-881c-adc612bfb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a858b-50ee-45c2-b8e9-87f1961937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e3bfed-28f4-4548-baff-e1abfd3be4b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a31199-2439-4963-a6b6-ae221690b779}" ma:internalName="TaxCatchAll" ma:showField="CatchAllData" ma:web="68e3bfed-28f4-4548-baff-e1abfd3be4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4e509d-9ead-4034-881c-adc612bfb427">
      <Terms xmlns="http://schemas.microsoft.com/office/infopath/2007/PartnerControls"/>
    </lcf76f155ced4ddcb4097134ff3c332f>
    <TaxCatchAll xmlns="68e3bfed-28f4-4548-baff-e1abfd3be4ba" xsi:nil="true"/>
  </documentManagement>
</p:properties>
</file>

<file path=customXml/itemProps1.xml><?xml version="1.0" encoding="utf-8"?>
<ds:datastoreItem xmlns:ds="http://schemas.openxmlformats.org/officeDocument/2006/customXml" ds:itemID="{C529DEA2-E670-4B02-A519-7909D3819E71}"/>
</file>

<file path=customXml/itemProps2.xml><?xml version="1.0" encoding="utf-8"?>
<ds:datastoreItem xmlns:ds="http://schemas.openxmlformats.org/officeDocument/2006/customXml" ds:itemID="{5BC451E7-C15D-4CC0-B8A9-D5F83858F37F}"/>
</file>

<file path=customXml/itemProps3.xml><?xml version="1.0" encoding="utf-8"?>
<ds:datastoreItem xmlns:ds="http://schemas.openxmlformats.org/officeDocument/2006/customXml" ds:itemID="{1C79E829-E156-4A9E-853B-21DEA38781A1}"/>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hcsadmin</cp:lastModifiedBy>
  <cp:revision>2</cp:revision>
  <cp:lastPrinted>2020-12-22T09:16:00Z</cp:lastPrinted>
  <dcterms:created xsi:type="dcterms:W3CDTF">2025-07-16T20:50:00Z</dcterms:created>
  <dcterms:modified xsi:type="dcterms:W3CDTF">2025-07-16T20:50:00Z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0x0101004DFE1290FECCD14691AF7923137ED597</vt:lpwstr>
  </property>
</Properties>
</file>